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CB" w:rsidRDefault="00F65FCB" w:rsidP="00F65FCB">
      <w:pPr>
        <w:jc w:val="both"/>
      </w:pPr>
      <w:bookmarkStart w:id="0" w:name="_GoBack"/>
      <w:bookmarkEnd w:id="0"/>
    </w:p>
    <w:p w:rsidR="00F65FCB" w:rsidRPr="00E163DE" w:rsidRDefault="00F65FCB" w:rsidP="00F65FCB">
      <w:pPr>
        <w:jc w:val="center"/>
        <w:rPr>
          <w:b/>
        </w:rPr>
      </w:pPr>
      <w:r>
        <w:rPr>
          <w:b/>
        </w:rPr>
        <w:t>ACUERDO Nº 39</w:t>
      </w:r>
      <w:r w:rsidRPr="00E163DE">
        <w:rPr>
          <w:b/>
        </w:rPr>
        <w:t>49</w:t>
      </w:r>
    </w:p>
    <w:p w:rsidR="00F65FCB" w:rsidRPr="00E163DE" w:rsidRDefault="00F65FCB" w:rsidP="00F65FCB">
      <w:pPr>
        <w:jc w:val="center"/>
        <w:rPr>
          <w:b/>
        </w:rPr>
      </w:pPr>
      <w:r w:rsidRPr="00E163DE">
        <w:rPr>
          <w:b/>
        </w:rPr>
        <w:t>ANEXO 30: INFORMES ESCRITOS</w:t>
      </w:r>
    </w:p>
    <w:p w:rsidR="00F65FCB" w:rsidRDefault="00F65FCB" w:rsidP="00F65FCB"/>
    <w:p w:rsidR="00F65FCB" w:rsidRPr="00E163DE" w:rsidRDefault="00F65FCB" w:rsidP="00F65FCB">
      <w:pPr>
        <w:rPr>
          <w:b/>
        </w:rPr>
      </w:pPr>
      <w:r>
        <w:t xml:space="preserve">REPARTICION: </w:t>
      </w:r>
      <w:proofErr w:type="gramStart"/>
      <w:r w:rsidRPr="00E163DE">
        <w:rPr>
          <w:b/>
        </w:rPr>
        <w:t>DIRECCION  PROVINCIAL</w:t>
      </w:r>
      <w:proofErr w:type="gramEnd"/>
      <w:r w:rsidRPr="00E163DE">
        <w:rPr>
          <w:b/>
        </w:rPr>
        <w:t xml:space="preserve"> DE VIALIDAD</w:t>
      </w:r>
    </w:p>
    <w:p w:rsidR="00F65FCB" w:rsidRPr="00E163DE" w:rsidRDefault="00F65FCB" w:rsidP="00F65FCB">
      <w:pPr>
        <w:rPr>
          <w:b/>
        </w:rPr>
      </w:pPr>
      <w:r>
        <w:t xml:space="preserve">NOMENCLADOR: </w:t>
      </w:r>
      <w:r w:rsidRPr="00E163DE">
        <w:rPr>
          <w:b/>
        </w:rPr>
        <w:t>2 0</w:t>
      </w:r>
      <w:r w:rsidR="00C63FA7">
        <w:rPr>
          <w:b/>
        </w:rPr>
        <w:t>7</w:t>
      </w:r>
      <w:r w:rsidRPr="00E163DE">
        <w:rPr>
          <w:b/>
        </w:rPr>
        <w:t xml:space="preserve"> 02</w:t>
      </w:r>
    </w:p>
    <w:p w:rsidR="00F65FCB" w:rsidRDefault="00F65FCB" w:rsidP="00F65FCB"/>
    <w:p w:rsidR="002A5901" w:rsidRDefault="0033717E" w:rsidP="00F65FCB">
      <w:pPr>
        <w:rPr>
          <w:b/>
        </w:rPr>
      </w:pPr>
      <w:r>
        <w:rPr>
          <w:b/>
        </w:rPr>
        <w:t>EJERCICIO: 201</w:t>
      </w:r>
      <w:r w:rsidR="00C63FA7">
        <w:rPr>
          <w:b/>
        </w:rPr>
        <w:t>7</w:t>
      </w:r>
      <w:r>
        <w:rPr>
          <w:b/>
        </w:rPr>
        <w:tab/>
      </w:r>
      <w:r w:rsidR="00F65FCB" w:rsidRPr="00E163DE">
        <w:rPr>
          <w:b/>
        </w:rPr>
        <w:tab/>
      </w:r>
      <w:r w:rsidR="00F65FCB" w:rsidRPr="00E163DE">
        <w:rPr>
          <w:b/>
        </w:rPr>
        <w:tab/>
      </w:r>
      <w:r w:rsidR="00F65FCB" w:rsidRPr="00E163DE">
        <w:rPr>
          <w:b/>
        </w:rPr>
        <w:tab/>
      </w:r>
      <w:r w:rsidR="00F65FCB" w:rsidRPr="00E163DE">
        <w:rPr>
          <w:b/>
        </w:rPr>
        <w:tab/>
      </w:r>
      <w:r w:rsidR="00F65FCB" w:rsidRPr="00E163DE">
        <w:rPr>
          <w:b/>
        </w:rPr>
        <w:tab/>
      </w:r>
      <w:proofErr w:type="gramStart"/>
      <w:r w:rsidR="00F65FCB" w:rsidRPr="00E163DE">
        <w:rPr>
          <w:b/>
        </w:rPr>
        <w:t xml:space="preserve">TRIMESTRE </w:t>
      </w:r>
      <w:r w:rsidR="00DA079A">
        <w:rPr>
          <w:b/>
        </w:rPr>
        <w:t xml:space="preserve"> </w:t>
      </w:r>
      <w:r w:rsidR="00F53951">
        <w:rPr>
          <w:b/>
        </w:rPr>
        <w:t>4</w:t>
      </w:r>
      <w:r w:rsidR="002A5901">
        <w:rPr>
          <w:b/>
        </w:rPr>
        <w:t>º</w:t>
      </w:r>
      <w:proofErr w:type="gramEnd"/>
    </w:p>
    <w:p w:rsidR="00F65FCB" w:rsidRDefault="00F65FCB" w:rsidP="00F65FCB"/>
    <w:p w:rsidR="00F65FCB" w:rsidRDefault="00F65FCB" w:rsidP="00F65FCB">
      <w:pPr>
        <w:jc w:val="both"/>
      </w:pPr>
      <w:r>
        <w:t xml:space="preserve">RECURSOS CORRIENTES </w:t>
      </w:r>
    </w:p>
    <w:p w:rsidR="00080DE0" w:rsidRDefault="000C5398" w:rsidP="00F65FCB">
      <w:pPr>
        <w:jc w:val="both"/>
      </w:pPr>
      <w:r>
        <w:t xml:space="preserve">Al tener una Recaudación superior a la prevista no hay motivo para </w:t>
      </w:r>
      <w:proofErr w:type="gramStart"/>
      <w:r>
        <w:t>corregir.-</w:t>
      </w:r>
      <w:proofErr w:type="gramEnd"/>
    </w:p>
    <w:p w:rsidR="00FF4DC3" w:rsidRDefault="00FF4DC3" w:rsidP="00F65FCB">
      <w:pPr>
        <w:jc w:val="both"/>
      </w:pPr>
    </w:p>
    <w:p w:rsidR="00A81F9B" w:rsidRDefault="00A81F9B" w:rsidP="00F65FCB">
      <w:pPr>
        <w:jc w:val="both"/>
      </w:pPr>
      <w:r>
        <w:t>GASTOS CORRIENTES</w:t>
      </w:r>
    </w:p>
    <w:p w:rsidR="00A81F9B" w:rsidRDefault="00FF4DC3" w:rsidP="00F65FCB">
      <w:pPr>
        <w:jc w:val="both"/>
      </w:pPr>
      <w:r>
        <w:t xml:space="preserve">Los aumentos de sueldos realizados por paritarias no se contemplan en el Presupuesto anual, por este motivo al realizar las </w:t>
      </w:r>
      <w:proofErr w:type="gramStart"/>
      <w:r>
        <w:t>Paritarias  se</w:t>
      </w:r>
      <w:proofErr w:type="gramEnd"/>
      <w:r>
        <w:t xml:space="preserve"> desvirtúa la programación financiera realizada.-</w:t>
      </w:r>
      <w:r w:rsidR="00161F67">
        <w:t xml:space="preserve"> </w:t>
      </w:r>
      <w:r w:rsidR="000C2962">
        <w:tab/>
      </w:r>
    </w:p>
    <w:p w:rsidR="003556EF" w:rsidRDefault="003556EF" w:rsidP="00F65FCB">
      <w:pPr>
        <w:jc w:val="both"/>
      </w:pPr>
    </w:p>
    <w:p w:rsidR="00F65FCB" w:rsidRDefault="00F65FCB" w:rsidP="00F65FCB">
      <w:pPr>
        <w:jc w:val="both"/>
      </w:pPr>
      <w:r>
        <w:t xml:space="preserve">RECURSO DE CAPITAL </w:t>
      </w:r>
    </w:p>
    <w:p w:rsidR="003556EF" w:rsidRDefault="00F53951" w:rsidP="00F65FCB">
      <w:pPr>
        <w:jc w:val="both"/>
      </w:pPr>
      <w:r>
        <w:t>L</w:t>
      </w:r>
      <w:r w:rsidR="00807528">
        <w:t xml:space="preserve">os depósitos de Fondos de la Dirección Nacional de Vialidad </w:t>
      </w:r>
      <w:r>
        <w:t xml:space="preserve">se realizaron en los dos primeros trimestres del </w:t>
      </w:r>
      <w:proofErr w:type="gramStart"/>
      <w:r>
        <w:t>año.-</w:t>
      </w:r>
      <w:proofErr w:type="gramEnd"/>
      <w:r w:rsidR="00080DE0">
        <w:t xml:space="preserve"> </w:t>
      </w:r>
    </w:p>
    <w:p w:rsidR="00080DE0" w:rsidRDefault="00080DE0" w:rsidP="00F65FCB">
      <w:pPr>
        <w:jc w:val="both"/>
      </w:pPr>
    </w:p>
    <w:p w:rsidR="00F65FCB" w:rsidRDefault="00F65FCB" w:rsidP="00F65FCB">
      <w:pPr>
        <w:jc w:val="both"/>
      </w:pPr>
      <w:r>
        <w:t>GASTOS DE CAPITAL</w:t>
      </w:r>
    </w:p>
    <w:p w:rsidR="000A3EE0" w:rsidRDefault="00A65360" w:rsidP="00F65FCB">
      <w:pPr>
        <w:jc w:val="both"/>
      </w:pPr>
      <w:r>
        <w:t>La Ley 8930 Art. 42 Inc. d) Autoriza al Gobierno de la Provincia a incrementar la partida de Bienes de Capital hasta la suma de $ 300.000.000.-</w:t>
      </w:r>
    </w:p>
    <w:p w:rsidR="00780EF5" w:rsidRDefault="000A3EE0" w:rsidP="00F65FCB">
      <w:pPr>
        <w:jc w:val="both"/>
      </w:pPr>
      <w:r>
        <w:t xml:space="preserve"> </w:t>
      </w:r>
    </w:p>
    <w:p w:rsidR="00F65FCB" w:rsidRDefault="00F65FCB" w:rsidP="00F65FCB">
      <w:pPr>
        <w:jc w:val="both"/>
      </w:pPr>
      <w:r>
        <w:t>RECURSOS FIGURATIVOS</w:t>
      </w:r>
    </w:p>
    <w:p w:rsidR="003556EF" w:rsidRDefault="00FF4DC3" w:rsidP="00F65FCB">
      <w:pPr>
        <w:jc w:val="both"/>
      </w:pPr>
      <w:r>
        <w:t xml:space="preserve">Se aumentan producto del aumento de </w:t>
      </w:r>
      <w:r w:rsidR="00807528">
        <w:t>sueldos. -</w:t>
      </w:r>
    </w:p>
    <w:p w:rsidR="0033717E" w:rsidRDefault="0033717E" w:rsidP="00F65FCB">
      <w:pPr>
        <w:jc w:val="both"/>
      </w:pPr>
    </w:p>
    <w:p w:rsidR="0033717E" w:rsidRDefault="0033717E" w:rsidP="00F65FCB">
      <w:pPr>
        <w:jc w:val="both"/>
      </w:pPr>
    </w:p>
    <w:p w:rsidR="00F65FCB" w:rsidRDefault="00F65FCB" w:rsidP="00F65FCB"/>
    <w:p w:rsidR="00F65FCB" w:rsidRDefault="00F65FCB" w:rsidP="00F65FCB"/>
    <w:p w:rsidR="00F65FCB" w:rsidRDefault="00F65FCB" w:rsidP="00F65FCB"/>
    <w:p w:rsidR="00F65FCB" w:rsidRDefault="00F65FCB" w:rsidP="00F65FCB"/>
    <w:p w:rsidR="00F65FCB" w:rsidRDefault="00F65FCB" w:rsidP="00F65FCB"/>
    <w:p w:rsidR="00F65FCB" w:rsidRDefault="00F65FCB" w:rsidP="00F65FCB"/>
    <w:p w:rsidR="00F65FCB" w:rsidRDefault="00F65FCB" w:rsidP="00F65FCB"/>
    <w:p w:rsidR="00F65FCB" w:rsidRDefault="00F65FCB" w:rsidP="00F65FCB"/>
    <w:p w:rsidR="00F65FCB" w:rsidRDefault="00F65FCB" w:rsidP="00F65FCB"/>
    <w:p w:rsidR="00F65FCB" w:rsidRDefault="00F65FCB" w:rsidP="00F65FCB"/>
    <w:p w:rsidR="00F65FCB" w:rsidRDefault="00F65FCB"/>
    <w:sectPr w:rsidR="00F65FCB" w:rsidSect="00566D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EB" w:rsidRDefault="00357BEB">
      <w:r>
        <w:separator/>
      </w:r>
    </w:p>
  </w:endnote>
  <w:endnote w:type="continuationSeparator" w:id="0">
    <w:p w:rsidR="00357BEB" w:rsidRDefault="0035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EB" w:rsidRDefault="00357BEB">
      <w:r>
        <w:separator/>
      </w:r>
    </w:p>
  </w:footnote>
  <w:footnote w:type="continuationSeparator" w:id="0">
    <w:p w:rsidR="00357BEB" w:rsidRDefault="0035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28A" w:rsidRDefault="00C0428A" w:rsidP="00F65FCB">
    <w:pPr>
      <w:pStyle w:val="Encabezado"/>
      <w:jc w:val="center"/>
    </w:pPr>
    <w:r>
      <w:t xml:space="preserve">Tribunal de Cuentas de </w:t>
    </w:r>
    <w:smartTag w:uri="urn:schemas-microsoft-com:office:smarttags" w:element="PersonName">
      <w:smartTagPr>
        <w:attr w:name="ProductID" w:val="la Provincia"/>
      </w:smartTagPr>
      <w:r>
        <w:t>la Provincia</w:t>
      </w:r>
    </w:smartTag>
    <w:r>
      <w:t xml:space="preserve"> de Mendoza</w:t>
    </w:r>
  </w:p>
  <w:p w:rsidR="00C0428A" w:rsidRDefault="00C0428A" w:rsidP="00F65FCB"/>
  <w:tbl>
    <w:tblPr>
      <w:tblW w:w="864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53"/>
      <w:gridCol w:w="2655"/>
      <w:gridCol w:w="350"/>
      <w:gridCol w:w="310"/>
      <w:gridCol w:w="310"/>
      <w:gridCol w:w="462"/>
    </w:tblGrid>
    <w:tr w:rsidR="00C0428A" w:rsidTr="00854B9C">
      <w:trPr>
        <w:trHeight w:val="510"/>
      </w:trPr>
      <w:tc>
        <w:tcPr>
          <w:tcW w:w="8640" w:type="dxa"/>
          <w:gridSpan w:val="6"/>
          <w:tcBorders>
            <w:top w:val="nil"/>
            <w:left w:val="nil"/>
            <w:right w:val="nil"/>
          </w:tcBorders>
        </w:tcPr>
        <w:p w:rsidR="00C0428A" w:rsidRDefault="00C0428A" w:rsidP="00854B9C">
          <w:pPr>
            <w:pStyle w:val="Encabezado"/>
            <w:jc w:val="center"/>
          </w:pPr>
          <w:r>
            <w:t>ANEXO 30: INFORMES ESCRITOS</w:t>
          </w:r>
        </w:p>
      </w:tc>
    </w:tr>
    <w:tr w:rsidR="00C0428A" w:rsidTr="006F507F">
      <w:trPr>
        <w:trHeight w:val="359"/>
      </w:trPr>
      <w:tc>
        <w:tcPr>
          <w:tcW w:w="8640" w:type="dxa"/>
          <w:gridSpan w:val="6"/>
        </w:tcPr>
        <w:p w:rsidR="00C0428A" w:rsidRDefault="00C0428A" w:rsidP="00854B9C">
          <w:pPr>
            <w:pStyle w:val="Encabezado"/>
          </w:pPr>
          <w:r>
            <w:t>REPARTICION/ORGANISMO: Dirección Provincial de Vialidad</w:t>
          </w:r>
        </w:p>
      </w:tc>
    </w:tr>
    <w:tr w:rsidR="00C0428A" w:rsidTr="00854B9C">
      <w:trPr>
        <w:trHeight w:val="196"/>
      </w:trPr>
      <w:tc>
        <w:tcPr>
          <w:tcW w:w="8640" w:type="dxa"/>
          <w:gridSpan w:val="6"/>
        </w:tcPr>
        <w:p w:rsidR="00C0428A" w:rsidRDefault="00C0428A" w:rsidP="00C63FA7">
          <w:pPr>
            <w:pStyle w:val="Encabezado"/>
          </w:pPr>
          <w:r>
            <w:t>NOMENCLADOR: 02  0</w:t>
          </w:r>
          <w:r w:rsidR="00C63FA7">
            <w:t>7</w:t>
          </w:r>
          <w:r>
            <w:t xml:space="preserve">  02</w:t>
          </w:r>
        </w:p>
      </w:tc>
    </w:tr>
    <w:tr w:rsidR="00C0428A" w:rsidTr="00854B9C">
      <w:trPr>
        <w:trHeight w:val="137"/>
      </w:trPr>
      <w:tc>
        <w:tcPr>
          <w:tcW w:w="4553" w:type="dxa"/>
          <w:vMerge w:val="restart"/>
        </w:tcPr>
        <w:p w:rsidR="00C0428A" w:rsidRDefault="00C0428A" w:rsidP="00854B9C">
          <w:pPr>
            <w:pStyle w:val="Encabezado"/>
          </w:pPr>
          <w:r>
            <w:t>EJERCICIO: 201</w:t>
          </w:r>
          <w:r w:rsidR="00C63FA7">
            <w:t>7</w:t>
          </w:r>
        </w:p>
        <w:p w:rsidR="00C0428A" w:rsidRDefault="00C0428A" w:rsidP="00854B9C">
          <w:pPr>
            <w:pStyle w:val="Encabezado"/>
          </w:pPr>
          <w:r>
            <w:t xml:space="preserve">   </w:t>
          </w:r>
          <w:r>
            <w:tab/>
          </w:r>
          <w:r>
            <w:tab/>
            <w:t xml:space="preserve"> TRIMESTRE</w:t>
          </w:r>
        </w:p>
      </w:tc>
      <w:tc>
        <w:tcPr>
          <w:tcW w:w="2655" w:type="dxa"/>
          <w:vMerge w:val="restart"/>
        </w:tcPr>
        <w:p w:rsidR="00C0428A" w:rsidRDefault="00C0428A" w:rsidP="00854B9C">
          <w:pPr>
            <w:pStyle w:val="Encabezado"/>
            <w:ind w:left="50"/>
          </w:pPr>
          <w:r>
            <w:t xml:space="preserve">  TRIMESTRE</w:t>
          </w:r>
        </w:p>
      </w:tc>
      <w:tc>
        <w:tcPr>
          <w:tcW w:w="350" w:type="dxa"/>
        </w:tcPr>
        <w:p w:rsidR="00C0428A" w:rsidRDefault="00C0428A" w:rsidP="00854B9C">
          <w:pPr>
            <w:pStyle w:val="Encabezado"/>
            <w:ind w:left="50"/>
          </w:pPr>
          <w:r>
            <w:t>1</w:t>
          </w:r>
        </w:p>
      </w:tc>
      <w:tc>
        <w:tcPr>
          <w:tcW w:w="310" w:type="dxa"/>
        </w:tcPr>
        <w:p w:rsidR="00C0428A" w:rsidRDefault="00C0428A" w:rsidP="00854B9C">
          <w:pPr>
            <w:pStyle w:val="Encabezado"/>
            <w:ind w:left="50"/>
          </w:pPr>
          <w:r>
            <w:t>2</w:t>
          </w:r>
        </w:p>
      </w:tc>
      <w:tc>
        <w:tcPr>
          <w:tcW w:w="310" w:type="dxa"/>
        </w:tcPr>
        <w:p w:rsidR="00C0428A" w:rsidRDefault="00C0428A" w:rsidP="00854B9C">
          <w:pPr>
            <w:pStyle w:val="Encabezado"/>
            <w:ind w:left="50"/>
          </w:pPr>
          <w:r>
            <w:t>3</w:t>
          </w:r>
        </w:p>
      </w:tc>
      <w:tc>
        <w:tcPr>
          <w:tcW w:w="462" w:type="dxa"/>
        </w:tcPr>
        <w:p w:rsidR="00C0428A" w:rsidRDefault="00C0428A" w:rsidP="00854B9C">
          <w:pPr>
            <w:pStyle w:val="Encabezado"/>
            <w:ind w:left="50"/>
          </w:pPr>
          <w:r>
            <w:t>4</w:t>
          </w:r>
        </w:p>
      </w:tc>
    </w:tr>
    <w:tr w:rsidR="00C0428A" w:rsidTr="00854B9C">
      <w:trPr>
        <w:trHeight w:val="103"/>
      </w:trPr>
      <w:tc>
        <w:tcPr>
          <w:tcW w:w="4553" w:type="dxa"/>
          <w:vMerge/>
        </w:tcPr>
        <w:p w:rsidR="00C0428A" w:rsidRDefault="00C0428A" w:rsidP="00854B9C">
          <w:pPr>
            <w:pStyle w:val="Encabezado"/>
          </w:pPr>
        </w:p>
      </w:tc>
      <w:tc>
        <w:tcPr>
          <w:tcW w:w="2655" w:type="dxa"/>
          <w:vMerge/>
        </w:tcPr>
        <w:p w:rsidR="00C0428A" w:rsidRDefault="00C0428A" w:rsidP="00854B9C">
          <w:pPr>
            <w:pStyle w:val="Encabezado"/>
            <w:ind w:left="50"/>
          </w:pPr>
        </w:p>
      </w:tc>
      <w:tc>
        <w:tcPr>
          <w:tcW w:w="350" w:type="dxa"/>
        </w:tcPr>
        <w:p w:rsidR="00C0428A" w:rsidRDefault="00C0428A" w:rsidP="00854B9C">
          <w:pPr>
            <w:pStyle w:val="Encabezado"/>
            <w:ind w:left="50"/>
          </w:pPr>
        </w:p>
      </w:tc>
      <w:tc>
        <w:tcPr>
          <w:tcW w:w="310" w:type="dxa"/>
        </w:tcPr>
        <w:p w:rsidR="00C0428A" w:rsidRDefault="00C0428A" w:rsidP="00854B9C">
          <w:pPr>
            <w:pStyle w:val="Encabezado"/>
            <w:ind w:left="50"/>
          </w:pPr>
        </w:p>
      </w:tc>
      <w:tc>
        <w:tcPr>
          <w:tcW w:w="310" w:type="dxa"/>
        </w:tcPr>
        <w:p w:rsidR="00C0428A" w:rsidRDefault="00C0428A" w:rsidP="00854B9C">
          <w:pPr>
            <w:pStyle w:val="Encabezado"/>
            <w:ind w:left="50"/>
          </w:pPr>
        </w:p>
      </w:tc>
      <w:tc>
        <w:tcPr>
          <w:tcW w:w="462" w:type="dxa"/>
        </w:tcPr>
        <w:p w:rsidR="00C0428A" w:rsidRDefault="00F53951" w:rsidP="00854B9C">
          <w:pPr>
            <w:pStyle w:val="Encabezado"/>
            <w:ind w:left="50"/>
          </w:pPr>
          <w:r>
            <w:t>X</w:t>
          </w:r>
        </w:p>
      </w:tc>
    </w:tr>
    <w:tr w:rsidR="00C0428A" w:rsidTr="00854B9C">
      <w:trPr>
        <w:trHeight w:val="449"/>
      </w:trPr>
      <w:tc>
        <w:tcPr>
          <w:tcW w:w="8640" w:type="dxa"/>
          <w:gridSpan w:val="6"/>
          <w:tcBorders>
            <w:bottom w:val="single" w:sz="4" w:space="0" w:color="auto"/>
          </w:tcBorders>
        </w:tcPr>
        <w:p w:rsidR="00C0428A" w:rsidRDefault="00C0428A" w:rsidP="000C5398">
          <w:pPr>
            <w:pStyle w:val="Encabezado"/>
            <w:ind w:left="50"/>
          </w:pPr>
          <w:r>
            <w:t xml:space="preserve">  REFERENCIA:  s/</w:t>
          </w:r>
          <w:r w:rsidR="000C5398">
            <w:t xml:space="preserve">CORRECCION </w:t>
          </w:r>
          <w:proofErr w:type="gramStart"/>
          <w:r w:rsidR="000C5398">
            <w:t xml:space="preserve">POR </w:t>
          </w:r>
          <w:r>
            <w:t xml:space="preserve"> DESVIOS</w:t>
          </w:r>
          <w:proofErr w:type="gramEnd"/>
          <w:r>
            <w:t xml:space="preserve"> ANEXO 4-ART. 5ºInc. d</w:t>
          </w:r>
        </w:p>
      </w:tc>
    </w:tr>
  </w:tbl>
  <w:p w:rsidR="00C0428A" w:rsidRDefault="00C0428A" w:rsidP="00F65FCB">
    <w:pPr>
      <w:pStyle w:val="Encabezado"/>
    </w:pPr>
  </w:p>
  <w:tbl>
    <w:tblPr>
      <w:tblW w:w="9720" w:type="dxa"/>
      <w:tblInd w:w="-4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C0428A" w:rsidTr="00854B9C">
      <w:trPr>
        <w:trHeight w:val="100"/>
      </w:trPr>
      <w:tc>
        <w:tcPr>
          <w:tcW w:w="9720" w:type="dxa"/>
          <w:tcBorders>
            <w:top w:val="single" w:sz="4" w:space="0" w:color="auto"/>
          </w:tcBorders>
        </w:tcPr>
        <w:p w:rsidR="00C0428A" w:rsidRDefault="00C0428A" w:rsidP="00854B9C">
          <w:pPr>
            <w:pStyle w:val="Encabezado"/>
          </w:pPr>
        </w:p>
      </w:tc>
    </w:tr>
  </w:tbl>
  <w:p w:rsidR="00C0428A" w:rsidRDefault="00C0428A" w:rsidP="00F65FCB">
    <w:pPr>
      <w:pStyle w:val="Encabezado"/>
    </w:pPr>
  </w:p>
  <w:p w:rsidR="00C0428A" w:rsidRDefault="00C042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CB"/>
    <w:rsid w:val="00080DE0"/>
    <w:rsid w:val="000942CF"/>
    <w:rsid w:val="000A3EE0"/>
    <w:rsid w:val="000C23B8"/>
    <w:rsid w:val="000C2962"/>
    <w:rsid w:val="000C5398"/>
    <w:rsid w:val="00111407"/>
    <w:rsid w:val="00146F7C"/>
    <w:rsid w:val="00161F67"/>
    <w:rsid w:val="00170016"/>
    <w:rsid w:val="001D3E98"/>
    <w:rsid w:val="001D3F14"/>
    <w:rsid w:val="001F451C"/>
    <w:rsid w:val="0026046D"/>
    <w:rsid w:val="002A5901"/>
    <w:rsid w:val="002B03C6"/>
    <w:rsid w:val="002B7E89"/>
    <w:rsid w:val="003067BF"/>
    <w:rsid w:val="00317761"/>
    <w:rsid w:val="0033717E"/>
    <w:rsid w:val="003556EF"/>
    <w:rsid w:val="00357BEB"/>
    <w:rsid w:val="003739F7"/>
    <w:rsid w:val="00393BB3"/>
    <w:rsid w:val="003C1B32"/>
    <w:rsid w:val="003D2E6B"/>
    <w:rsid w:val="00404349"/>
    <w:rsid w:val="00462613"/>
    <w:rsid w:val="004F0F84"/>
    <w:rsid w:val="00566D9D"/>
    <w:rsid w:val="005B2F7A"/>
    <w:rsid w:val="0061092C"/>
    <w:rsid w:val="00665AAB"/>
    <w:rsid w:val="00684F22"/>
    <w:rsid w:val="006A4CC8"/>
    <w:rsid w:val="006C5512"/>
    <w:rsid w:val="006E3977"/>
    <w:rsid w:val="006F507F"/>
    <w:rsid w:val="00746922"/>
    <w:rsid w:val="007748B6"/>
    <w:rsid w:val="00780EF5"/>
    <w:rsid w:val="007D2798"/>
    <w:rsid w:val="007F65B3"/>
    <w:rsid w:val="00807528"/>
    <w:rsid w:val="00847049"/>
    <w:rsid w:val="00854B9C"/>
    <w:rsid w:val="008F504C"/>
    <w:rsid w:val="009237FF"/>
    <w:rsid w:val="00966BA9"/>
    <w:rsid w:val="00973E79"/>
    <w:rsid w:val="009B0DB3"/>
    <w:rsid w:val="009F7B6C"/>
    <w:rsid w:val="00A365BA"/>
    <w:rsid w:val="00A65360"/>
    <w:rsid w:val="00A81F9B"/>
    <w:rsid w:val="00AA4D9D"/>
    <w:rsid w:val="00AE39B7"/>
    <w:rsid w:val="00AE4C40"/>
    <w:rsid w:val="00AE70B8"/>
    <w:rsid w:val="00B73E45"/>
    <w:rsid w:val="00BC6E07"/>
    <w:rsid w:val="00C0428A"/>
    <w:rsid w:val="00C25937"/>
    <w:rsid w:val="00C63FA7"/>
    <w:rsid w:val="00C853C1"/>
    <w:rsid w:val="00C93994"/>
    <w:rsid w:val="00CA68DE"/>
    <w:rsid w:val="00CE307D"/>
    <w:rsid w:val="00D16C12"/>
    <w:rsid w:val="00D7442F"/>
    <w:rsid w:val="00DA079A"/>
    <w:rsid w:val="00EB730C"/>
    <w:rsid w:val="00F53951"/>
    <w:rsid w:val="00F65FCB"/>
    <w:rsid w:val="00F92C23"/>
    <w:rsid w:val="00FD3CD5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9B3EC032-76C7-4B16-8439-03298A3A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FCB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65F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5FC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Nº 3949</vt:lpstr>
    </vt:vector>
  </TitlesOfParts>
  <Company>Windows uE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Nº 3949</dc:title>
  <dc:creator>Usuario</dc:creator>
  <cp:lastModifiedBy>Usuario</cp:lastModifiedBy>
  <cp:revision>2</cp:revision>
  <dcterms:created xsi:type="dcterms:W3CDTF">2018-02-27T15:33:00Z</dcterms:created>
  <dcterms:modified xsi:type="dcterms:W3CDTF">2018-02-27T15:33:00Z</dcterms:modified>
</cp:coreProperties>
</file>