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301B" w:rsidRDefault="00434A96">
      <w:pPr>
        <w:pStyle w:val="Textoindependiente"/>
        <w:spacing w:before="29"/>
        <w:ind w:left="102"/>
      </w:pPr>
      <w:r>
        <w:t>Mendoza, Enero de 2021.</w:t>
      </w:r>
    </w:p>
    <w:p w:rsidR="00D6301B" w:rsidRDefault="00D6301B">
      <w:pPr>
        <w:pStyle w:val="Textoindependiente"/>
      </w:pPr>
    </w:p>
    <w:p w:rsidR="00D6301B" w:rsidRDefault="00434A96">
      <w:pPr>
        <w:pStyle w:val="Ttulo1"/>
        <w:spacing w:before="1"/>
        <w:ind w:left="884"/>
        <w:rPr>
          <w:u w:val="none"/>
        </w:rPr>
      </w:pPr>
      <w:r>
        <w:t>INSTRUCTIVO PARA LA CONFECCIÓN DE CERTIFICADOS DE TRANSFERENCIAS</w:t>
      </w:r>
    </w:p>
    <w:p w:rsidR="00D6301B" w:rsidRDefault="00D6301B">
      <w:pPr>
        <w:pStyle w:val="Textoindependiente"/>
        <w:spacing w:before="4"/>
        <w:rPr>
          <w:b/>
          <w:sz w:val="18"/>
        </w:rPr>
      </w:pPr>
    </w:p>
    <w:p w:rsidR="00D6301B" w:rsidRDefault="00434A96" w:rsidP="00434A96">
      <w:pPr>
        <w:pStyle w:val="Textoindependiente"/>
        <w:spacing w:before="57"/>
        <w:ind w:left="102"/>
        <w:jc w:val="both"/>
      </w:pPr>
      <w:r>
        <w:t>Se establece la siguiente metodología para utilizar en forma digital en la Dirección Provincial de Vialidad, en la tramitación de solicitudes de Certificado de transferencias.</w:t>
      </w:r>
    </w:p>
    <w:p w:rsidR="00D6301B" w:rsidRDefault="00D6301B" w:rsidP="00434A96">
      <w:pPr>
        <w:pStyle w:val="Textoindependiente"/>
        <w:jc w:val="both"/>
      </w:pPr>
    </w:p>
    <w:p w:rsidR="00D6301B" w:rsidRDefault="00434A96" w:rsidP="00434A96">
      <w:pPr>
        <w:pStyle w:val="Prrafodelista"/>
        <w:numPr>
          <w:ilvl w:val="0"/>
          <w:numId w:val="1"/>
        </w:numPr>
        <w:tabs>
          <w:tab w:val="left" w:pos="376"/>
        </w:tabs>
        <w:ind w:right="0"/>
        <w:jc w:val="both"/>
      </w:pPr>
      <w:r>
        <w:t>Para</w:t>
      </w:r>
      <w:r>
        <w:rPr>
          <w:spacing w:val="41"/>
        </w:rPr>
        <w:t xml:space="preserve"> </w:t>
      </w:r>
      <w:r>
        <w:t>iniciar</w:t>
      </w:r>
      <w:r>
        <w:rPr>
          <w:spacing w:val="40"/>
        </w:rPr>
        <w:t xml:space="preserve"> </w:t>
      </w:r>
      <w:r>
        <w:t>el</w:t>
      </w:r>
      <w:r>
        <w:rPr>
          <w:spacing w:val="43"/>
        </w:rPr>
        <w:t xml:space="preserve"> </w:t>
      </w:r>
      <w:r>
        <w:t>certificado</w:t>
      </w:r>
      <w:r>
        <w:rPr>
          <w:spacing w:val="43"/>
        </w:rPr>
        <w:t xml:space="preserve"> </w:t>
      </w:r>
      <w:r>
        <w:t>se</w:t>
      </w:r>
      <w:r>
        <w:rPr>
          <w:spacing w:val="40"/>
        </w:rPr>
        <w:t xml:space="preserve"> </w:t>
      </w:r>
      <w:r>
        <w:t>deberá</w:t>
      </w:r>
      <w:r>
        <w:rPr>
          <w:spacing w:val="40"/>
        </w:rPr>
        <w:t xml:space="preserve"> </w:t>
      </w:r>
      <w:r>
        <w:t>remitir</w:t>
      </w:r>
      <w:r>
        <w:rPr>
          <w:spacing w:val="42"/>
        </w:rPr>
        <w:t xml:space="preserve"> </w:t>
      </w:r>
      <w:r>
        <w:t>la</w:t>
      </w:r>
      <w:r>
        <w:rPr>
          <w:spacing w:val="40"/>
        </w:rPr>
        <w:t xml:space="preserve"> </w:t>
      </w:r>
      <w:r>
        <w:t>siguiente</w:t>
      </w:r>
      <w:r>
        <w:rPr>
          <w:spacing w:val="43"/>
        </w:rPr>
        <w:t xml:space="preserve"> </w:t>
      </w:r>
      <w:r>
        <w:t>información</w:t>
      </w:r>
      <w:r>
        <w:rPr>
          <w:spacing w:val="39"/>
        </w:rPr>
        <w:t xml:space="preserve"> </w:t>
      </w:r>
      <w:r>
        <w:t>vía</w:t>
      </w:r>
      <w:r>
        <w:rPr>
          <w:spacing w:val="40"/>
        </w:rPr>
        <w:t xml:space="preserve"> </w:t>
      </w:r>
      <w:r>
        <w:t>mail</w:t>
      </w:r>
      <w:r>
        <w:rPr>
          <w:spacing w:val="42"/>
        </w:rPr>
        <w:t xml:space="preserve"> </w:t>
      </w:r>
      <w:r>
        <w:t>a</w:t>
      </w:r>
      <w:r>
        <w:rPr>
          <w:spacing w:val="42"/>
        </w:rPr>
        <w:t xml:space="preserve"> </w:t>
      </w:r>
      <w:r>
        <w:t>la</w:t>
      </w:r>
      <w:r>
        <w:rPr>
          <w:spacing w:val="42"/>
        </w:rPr>
        <w:t xml:space="preserve"> </w:t>
      </w:r>
      <w:r>
        <w:t>dirección</w:t>
      </w:r>
    </w:p>
    <w:bookmarkStart w:id="0" w:name="_GoBack"/>
    <w:bookmarkEnd w:id="0"/>
    <w:p w:rsidR="00D6301B" w:rsidRDefault="00D36F30" w:rsidP="00D36F30">
      <w:pPr>
        <w:pStyle w:val="Ttulo2"/>
        <w:spacing w:before="1"/>
        <w:ind w:left="0"/>
        <w:jc w:val="both"/>
      </w:pPr>
      <w:r>
        <w:fldChar w:fldCharType="begin"/>
      </w:r>
      <w:r>
        <w:instrText xml:space="preserve"> HYPERLINK "mailto:transferenciasdpv.mza@gmail.com" \h </w:instrText>
      </w:r>
      <w:r>
        <w:fldChar w:fldCharType="separate"/>
      </w:r>
      <w:r w:rsidR="00434A96">
        <w:t>transferenciasdpv.mza@gmail.com</w:t>
      </w:r>
      <w:r>
        <w:fldChar w:fldCharType="end"/>
      </w:r>
    </w:p>
    <w:p w:rsidR="00D6301B" w:rsidRDefault="00D6301B" w:rsidP="00434A96">
      <w:pPr>
        <w:pStyle w:val="Textoindependiente"/>
        <w:jc w:val="both"/>
        <w:rPr>
          <w:b/>
        </w:rPr>
      </w:pPr>
    </w:p>
    <w:p w:rsidR="00D6301B" w:rsidRDefault="00434A96" w:rsidP="00434A96">
      <w:pPr>
        <w:pStyle w:val="Prrafodelista"/>
        <w:numPr>
          <w:ilvl w:val="1"/>
          <w:numId w:val="1"/>
        </w:numPr>
        <w:tabs>
          <w:tab w:val="left" w:pos="616"/>
        </w:tabs>
        <w:ind w:right="118" w:firstLine="0"/>
        <w:jc w:val="both"/>
      </w:pPr>
      <w:r>
        <w:t>Formulario de solicitud del Certificado de Transferencia en PDF (se obtiene de la página web http://www.vialidad.mendoza.gov.ar), con firma original y sello del escribano</w:t>
      </w:r>
      <w:r>
        <w:rPr>
          <w:spacing w:val="-11"/>
        </w:rPr>
        <w:t xml:space="preserve"> </w:t>
      </w:r>
      <w:r>
        <w:t>actuante.</w:t>
      </w:r>
    </w:p>
    <w:p w:rsidR="00D6301B" w:rsidRDefault="00D6301B" w:rsidP="00434A96">
      <w:pPr>
        <w:pStyle w:val="Textoindependiente"/>
        <w:spacing w:before="4"/>
        <w:jc w:val="both"/>
        <w:rPr>
          <w:sz w:val="28"/>
        </w:rPr>
      </w:pPr>
    </w:p>
    <w:p w:rsidR="00D6301B" w:rsidRDefault="00434A96" w:rsidP="00434A96">
      <w:pPr>
        <w:pStyle w:val="Prrafodelista"/>
        <w:numPr>
          <w:ilvl w:val="1"/>
          <w:numId w:val="1"/>
        </w:numPr>
        <w:tabs>
          <w:tab w:val="left" w:pos="645"/>
        </w:tabs>
        <w:ind w:right="114" w:firstLine="0"/>
        <w:jc w:val="both"/>
      </w:pPr>
      <w:r>
        <w:t>Plano de la propiedad en formato PDF. En los casos que se trate de un plano de grandes dimensiones o que no sea legible y/o a solicitud de la DPV, se deberá adjuntarlo en papel en un sobre en las instalaciones de vialidad donde se detalle padrón de rentas de la propiedad a transferir, nombre de escribano, teléfono y correo electrónico. (aclarando tal</w:t>
      </w:r>
      <w:r>
        <w:rPr>
          <w:spacing w:val="-12"/>
        </w:rPr>
        <w:t xml:space="preserve"> </w:t>
      </w:r>
      <w:r>
        <w:t>situación)</w:t>
      </w:r>
    </w:p>
    <w:p w:rsidR="00D6301B" w:rsidRDefault="00434A96" w:rsidP="00434A96">
      <w:pPr>
        <w:pStyle w:val="Textoindependiente"/>
        <w:spacing w:before="40"/>
        <w:ind w:left="385" w:right="115"/>
        <w:jc w:val="both"/>
      </w:pPr>
      <w:r>
        <w:t>Cuando se trate de P.H. se deberá adjuntar el plano o al menos la carátula donde se pueda ubicar perfectamente la parcela.</w:t>
      </w:r>
    </w:p>
    <w:p w:rsidR="00D6301B" w:rsidRDefault="00D6301B" w:rsidP="00434A96">
      <w:pPr>
        <w:pStyle w:val="Textoindependiente"/>
        <w:spacing w:before="4"/>
        <w:jc w:val="both"/>
        <w:rPr>
          <w:sz w:val="28"/>
        </w:rPr>
      </w:pPr>
    </w:p>
    <w:p w:rsidR="00D6301B" w:rsidRDefault="00434A96" w:rsidP="00434A96">
      <w:pPr>
        <w:pStyle w:val="Prrafodelista"/>
        <w:numPr>
          <w:ilvl w:val="1"/>
          <w:numId w:val="1"/>
        </w:numPr>
        <w:tabs>
          <w:tab w:val="left" w:pos="611"/>
        </w:tabs>
        <w:spacing w:before="1"/>
        <w:ind w:firstLine="0"/>
        <w:jc w:val="both"/>
      </w:pPr>
      <w:r>
        <w:t xml:space="preserve">Pago del aforo digitalizado en formato PDF que deberá transferir a la cuenta de la DPV por cada padrón certificado ($ 180 por cada uno). En el número de referencia de la transferencia </w:t>
      </w:r>
      <w:r>
        <w:rPr>
          <w:spacing w:val="-3"/>
        </w:rPr>
        <w:t xml:space="preserve">se </w:t>
      </w:r>
      <w:r>
        <w:t>deberá poner el padrón de rentas de la propiedad; y si son varios el primer padrón y</w:t>
      </w:r>
      <w:r>
        <w:rPr>
          <w:spacing w:val="-30"/>
        </w:rPr>
        <w:t xml:space="preserve"> </w:t>
      </w:r>
      <w:r>
        <w:t>otros.</w:t>
      </w:r>
    </w:p>
    <w:p w:rsidR="00D6301B" w:rsidRDefault="00D6301B" w:rsidP="00434A96">
      <w:pPr>
        <w:pStyle w:val="Textoindependiente"/>
        <w:spacing w:before="4"/>
        <w:jc w:val="both"/>
        <w:rPr>
          <w:sz w:val="28"/>
        </w:rPr>
      </w:pPr>
    </w:p>
    <w:p w:rsidR="00D6301B" w:rsidRDefault="00434A96" w:rsidP="00434A96">
      <w:pPr>
        <w:pStyle w:val="Ttulo2"/>
        <w:spacing w:line="273" w:lineRule="auto"/>
        <w:ind w:right="6367"/>
        <w:jc w:val="both"/>
      </w:pPr>
      <w:r>
        <w:t>Cte. Cte. BANCO NACION Nº 628/01388/10</w:t>
      </w:r>
    </w:p>
    <w:p w:rsidR="00D6301B" w:rsidRDefault="00434A96" w:rsidP="00434A96">
      <w:pPr>
        <w:spacing w:before="3"/>
        <w:ind w:left="385"/>
        <w:jc w:val="both"/>
        <w:rPr>
          <w:b/>
        </w:rPr>
      </w:pPr>
      <w:r>
        <w:rPr>
          <w:b/>
        </w:rPr>
        <w:t>CBU: 0110628820062801388101</w:t>
      </w:r>
    </w:p>
    <w:p w:rsidR="00D6301B" w:rsidRDefault="00434A96" w:rsidP="00434A96">
      <w:pPr>
        <w:spacing w:before="38"/>
        <w:ind w:left="385"/>
        <w:jc w:val="both"/>
        <w:rPr>
          <w:b/>
        </w:rPr>
      </w:pPr>
      <w:r>
        <w:rPr>
          <w:b/>
        </w:rPr>
        <w:t>SUCURSAL: 2405</w:t>
      </w:r>
    </w:p>
    <w:p w:rsidR="00D6301B" w:rsidRDefault="00434A96" w:rsidP="00434A96">
      <w:pPr>
        <w:spacing w:before="41" w:line="273" w:lineRule="auto"/>
        <w:ind w:left="385" w:right="5236"/>
        <w:jc w:val="both"/>
        <w:rPr>
          <w:b/>
        </w:rPr>
      </w:pPr>
      <w:r>
        <w:rPr>
          <w:b/>
        </w:rPr>
        <w:t>DIRECCION PROVINCIAL DE VIALIDAD CUIT: 30-99914684-4</w:t>
      </w:r>
    </w:p>
    <w:p w:rsidR="00D6301B" w:rsidRDefault="00D6301B" w:rsidP="00434A96">
      <w:pPr>
        <w:pStyle w:val="Textoindependiente"/>
        <w:spacing w:before="4"/>
        <w:jc w:val="both"/>
        <w:rPr>
          <w:b/>
          <w:sz w:val="25"/>
        </w:rPr>
      </w:pPr>
    </w:p>
    <w:p w:rsidR="00D6301B" w:rsidRDefault="00434A96" w:rsidP="00434A96">
      <w:pPr>
        <w:pStyle w:val="Prrafodelista"/>
        <w:numPr>
          <w:ilvl w:val="1"/>
          <w:numId w:val="1"/>
        </w:numPr>
        <w:tabs>
          <w:tab w:val="left" w:pos="635"/>
        </w:tabs>
        <w:spacing w:before="1"/>
        <w:ind w:right="112" w:firstLine="0"/>
        <w:jc w:val="both"/>
      </w:pPr>
      <w:r>
        <w:t xml:space="preserve">En caso de fraccionamiento/s, loteos o propiedades sobre rutas de jurisdicción de Vialidad, que tengan </w:t>
      </w:r>
      <w:r>
        <w:rPr>
          <w:b/>
        </w:rPr>
        <w:t>afectaciones a ensanche o prolongaciones de calles</w:t>
      </w:r>
      <w:r>
        <w:t>, deberá adjuntar formulario  de ofrecimiento a donación certificado por escribano, disponible en la web de la DPV.</w:t>
      </w:r>
      <w:hyperlink r:id="rId5">
        <w:r>
          <w:t xml:space="preserve"> http://www.vialidad.mendoza.gov.ar</w:t>
        </w:r>
      </w:hyperlink>
    </w:p>
    <w:p w:rsidR="00D6301B" w:rsidRDefault="00D6301B" w:rsidP="00434A96">
      <w:pPr>
        <w:pStyle w:val="Textoindependiente"/>
        <w:spacing w:before="4"/>
        <w:jc w:val="both"/>
        <w:rPr>
          <w:sz w:val="28"/>
        </w:rPr>
      </w:pPr>
    </w:p>
    <w:p w:rsidR="00D6301B" w:rsidRDefault="00434A96" w:rsidP="00434A96">
      <w:pPr>
        <w:pStyle w:val="Prrafodelista"/>
        <w:numPr>
          <w:ilvl w:val="1"/>
          <w:numId w:val="1"/>
        </w:numPr>
        <w:tabs>
          <w:tab w:val="left" w:pos="640"/>
        </w:tabs>
        <w:ind w:right="119" w:firstLine="0"/>
        <w:jc w:val="both"/>
      </w:pPr>
      <w:r>
        <w:t>En el cuerpo del correo deberá indicar: Nombre del escribano y/o tramitador, teléfono y dirección</w:t>
      </w:r>
      <w:r>
        <w:rPr>
          <w:spacing w:val="-2"/>
        </w:rPr>
        <w:t xml:space="preserve"> </w:t>
      </w:r>
      <w:r>
        <w:t>postal.</w:t>
      </w:r>
    </w:p>
    <w:p w:rsidR="00D6301B" w:rsidRDefault="00D6301B" w:rsidP="00434A96">
      <w:pPr>
        <w:pStyle w:val="Textoindependiente"/>
        <w:spacing w:before="1"/>
        <w:jc w:val="both"/>
      </w:pPr>
    </w:p>
    <w:p w:rsidR="00D6301B" w:rsidRDefault="00434A96" w:rsidP="00434A96">
      <w:pPr>
        <w:pStyle w:val="Textoindependiente"/>
        <w:spacing w:before="1"/>
        <w:ind w:left="102" w:right="119"/>
        <w:jc w:val="both"/>
      </w:pPr>
      <w:r>
        <w:t>Se podrá adjuntar varias solicitudes en el mismo correo, pero cada una con su plano y su formulario individual. El pago podrá ser uno solo por el total de la suma de todos los padrones.</w:t>
      </w:r>
    </w:p>
    <w:p w:rsidR="00D6301B" w:rsidRDefault="00D6301B" w:rsidP="00434A96">
      <w:pPr>
        <w:pStyle w:val="Textoindependiente"/>
        <w:spacing w:before="10"/>
        <w:jc w:val="both"/>
        <w:rPr>
          <w:sz w:val="21"/>
        </w:rPr>
      </w:pPr>
    </w:p>
    <w:p w:rsidR="00D6301B" w:rsidRDefault="00434A96" w:rsidP="00434A96">
      <w:pPr>
        <w:pStyle w:val="Prrafodelista"/>
        <w:numPr>
          <w:ilvl w:val="0"/>
          <w:numId w:val="1"/>
        </w:numPr>
        <w:tabs>
          <w:tab w:val="left" w:pos="335"/>
        </w:tabs>
        <w:ind w:left="102" w:firstLine="0"/>
        <w:jc w:val="both"/>
      </w:pPr>
      <w:r>
        <w:t>Una vez emitido el certificado será enviado al profesional en formato PDF el cual deberá confirmar la</w:t>
      </w:r>
      <w:r>
        <w:rPr>
          <w:spacing w:val="-4"/>
        </w:rPr>
        <w:t xml:space="preserve"> </w:t>
      </w:r>
      <w:r>
        <w:t>recepción.</w:t>
      </w:r>
    </w:p>
    <w:p w:rsidR="00D6301B" w:rsidRDefault="00D6301B">
      <w:pPr>
        <w:pStyle w:val="Textoindependiente"/>
      </w:pPr>
    </w:p>
    <w:p w:rsidR="00D6301B" w:rsidRDefault="00D6301B">
      <w:pPr>
        <w:pStyle w:val="Textoindependiente"/>
        <w:spacing w:before="1"/>
        <w:rPr>
          <w:sz w:val="24"/>
        </w:rPr>
      </w:pPr>
    </w:p>
    <w:p w:rsidR="00D6301B" w:rsidRDefault="00434A96" w:rsidP="00434A96">
      <w:pPr>
        <w:pStyle w:val="Ttulo1"/>
        <w:jc w:val="right"/>
        <w:rPr>
          <w:u w:val="none"/>
        </w:rPr>
      </w:pPr>
      <w:r>
        <w:rPr>
          <w:u w:val="none"/>
        </w:rPr>
        <w:t>Departamento Gestión y Control de Tierras.</w:t>
      </w:r>
    </w:p>
    <w:sectPr w:rsidR="00D6301B">
      <w:type w:val="continuous"/>
      <w:pgSz w:w="12240" w:h="15840"/>
      <w:pgMar w:top="820" w:right="15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131877"/>
    <w:multiLevelType w:val="hybridMultilevel"/>
    <w:tmpl w:val="53623C98"/>
    <w:lvl w:ilvl="0" w:tplc="18608938">
      <w:start w:val="1"/>
      <w:numFmt w:val="decimal"/>
      <w:lvlText w:val="%1-"/>
      <w:lvlJc w:val="left"/>
      <w:pPr>
        <w:ind w:left="274" w:hanging="274"/>
        <w:jc w:val="left"/>
      </w:pPr>
      <w:rPr>
        <w:rFonts w:ascii="Calibri" w:eastAsia="Calibri" w:hAnsi="Calibri" w:cs="Calibri" w:hint="default"/>
        <w:b/>
        <w:w w:val="100"/>
        <w:sz w:val="22"/>
        <w:szCs w:val="22"/>
        <w:lang w:val="es-ES" w:eastAsia="en-US" w:bidi="ar-SA"/>
      </w:rPr>
    </w:lvl>
    <w:lvl w:ilvl="1" w:tplc="E6724228">
      <w:start w:val="1"/>
      <w:numFmt w:val="lowerLetter"/>
      <w:lvlText w:val="%2)"/>
      <w:lvlJc w:val="left"/>
      <w:pPr>
        <w:ind w:left="284" w:hanging="231"/>
        <w:jc w:val="left"/>
      </w:pPr>
      <w:rPr>
        <w:rFonts w:ascii="Calibri" w:eastAsia="Calibri" w:hAnsi="Calibri" w:cs="Calibri" w:hint="default"/>
        <w:w w:val="100"/>
        <w:sz w:val="22"/>
        <w:szCs w:val="22"/>
        <w:lang w:val="es-ES" w:eastAsia="en-US" w:bidi="ar-SA"/>
      </w:rPr>
    </w:lvl>
    <w:lvl w:ilvl="2" w:tplc="5270FE92">
      <w:numFmt w:val="bullet"/>
      <w:lvlText w:val="•"/>
      <w:lvlJc w:val="left"/>
      <w:pPr>
        <w:ind w:left="2015" w:hanging="231"/>
      </w:pPr>
      <w:rPr>
        <w:rFonts w:hint="default"/>
        <w:lang w:val="es-ES" w:eastAsia="en-US" w:bidi="ar-SA"/>
      </w:rPr>
    </w:lvl>
    <w:lvl w:ilvl="3" w:tplc="B69E7284">
      <w:numFmt w:val="bullet"/>
      <w:lvlText w:val="•"/>
      <w:lvlJc w:val="left"/>
      <w:pPr>
        <w:ind w:left="2883" w:hanging="231"/>
      </w:pPr>
      <w:rPr>
        <w:rFonts w:hint="default"/>
        <w:lang w:val="es-ES" w:eastAsia="en-US" w:bidi="ar-SA"/>
      </w:rPr>
    </w:lvl>
    <w:lvl w:ilvl="4" w:tplc="B47EC08A">
      <w:numFmt w:val="bullet"/>
      <w:lvlText w:val="•"/>
      <w:lvlJc w:val="left"/>
      <w:pPr>
        <w:ind w:left="3751" w:hanging="231"/>
      </w:pPr>
      <w:rPr>
        <w:rFonts w:hint="default"/>
        <w:lang w:val="es-ES" w:eastAsia="en-US" w:bidi="ar-SA"/>
      </w:rPr>
    </w:lvl>
    <w:lvl w:ilvl="5" w:tplc="E1FC25F4">
      <w:numFmt w:val="bullet"/>
      <w:lvlText w:val="•"/>
      <w:lvlJc w:val="left"/>
      <w:pPr>
        <w:ind w:left="4619" w:hanging="231"/>
      </w:pPr>
      <w:rPr>
        <w:rFonts w:hint="default"/>
        <w:lang w:val="es-ES" w:eastAsia="en-US" w:bidi="ar-SA"/>
      </w:rPr>
    </w:lvl>
    <w:lvl w:ilvl="6" w:tplc="5B903D4C">
      <w:numFmt w:val="bullet"/>
      <w:lvlText w:val="•"/>
      <w:lvlJc w:val="left"/>
      <w:pPr>
        <w:ind w:left="5487" w:hanging="231"/>
      </w:pPr>
      <w:rPr>
        <w:rFonts w:hint="default"/>
        <w:lang w:val="es-ES" w:eastAsia="en-US" w:bidi="ar-SA"/>
      </w:rPr>
    </w:lvl>
    <w:lvl w:ilvl="7" w:tplc="09DA75E0">
      <w:numFmt w:val="bullet"/>
      <w:lvlText w:val="•"/>
      <w:lvlJc w:val="left"/>
      <w:pPr>
        <w:ind w:left="6355" w:hanging="231"/>
      </w:pPr>
      <w:rPr>
        <w:rFonts w:hint="default"/>
        <w:lang w:val="es-ES" w:eastAsia="en-US" w:bidi="ar-SA"/>
      </w:rPr>
    </w:lvl>
    <w:lvl w:ilvl="8" w:tplc="8E3CFE14">
      <w:numFmt w:val="bullet"/>
      <w:lvlText w:val="•"/>
      <w:lvlJc w:val="left"/>
      <w:pPr>
        <w:ind w:left="7223" w:hanging="231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D6301B"/>
    <w:rsid w:val="00434A96"/>
    <w:rsid w:val="00D36F30"/>
    <w:rsid w:val="00D63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853E26"/>
  <w15:docId w15:val="{D7CE42D6-EF4D-45AF-A86A-1584AA24A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/>
    </w:rPr>
  </w:style>
  <w:style w:type="paragraph" w:styleId="Ttulo1">
    <w:name w:val="heading 1"/>
    <w:basedOn w:val="Normal"/>
    <w:uiPriority w:val="1"/>
    <w:qFormat/>
    <w:pPr>
      <w:ind w:left="102"/>
      <w:outlineLvl w:val="0"/>
    </w:pPr>
    <w:rPr>
      <w:b/>
      <w:bCs/>
      <w:sz w:val="23"/>
      <w:szCs w:val="23"/>
      <w:u w:val="single" w:color="000000"/>
    </w:rPr>
  </w:style>
  <w:style w:type="paragraph" w:styleId="Ttulo2">
    <w:name w:val="heading 2"/>
    <w:basedOn w:val="Normal"/>
    <w:uiPriority w:val="1"/>
    <w:qFormat/>
    <w:pPr>
      <w:ind w:left="385"/>
      <w:outlineLvl w:val="1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385" w:right="116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vialidad.mendoza.gov.a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351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Enrique</dc:creator>
  <cp:lastModifiedBy>Mario</cp:lastModifiedBy>
  <cp:revision>3</cp:revision>
  <cp:lastPrinted>2021-01-19T19:16:00Z</cp:lastPrinted>
  <dcterms:created xsi:type="dcterms:W3CDTF">2021-01-19T19:03:00Z</dcterms:created>
  <dcterms:modified xsi:type="dcterms:W3CDTF">2021-01-19T19:16:00Z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2021-01-19T00:00:00Z</vt:filetime>
  </property>
</Properties>
</file>